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A9" w:rsidRPr="001E2DB1" w:rsidRDefault="00447AA9" w:rsidP="00447A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47AA9" w:rsidRPr="001E2DB1" w:rsidRDefault="001E2DB1" w:rsidP="00447A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E2DB1">
        <w:rPr>
          <w:rFonts w:ascii="Times New Roman" w:eastAsia="Times New Roman" w:hAnsi="Times New Roman"/>
          <w:b/>
          <w:sz w:val="24"/>
          <w:szCs w:val="24"/>
        </w:rPr>
        <w:t>Статья</w:t>
      </w:r>
    </w:p>
    <w:p w:rsidR="00447AA9" w:rsidRPr="001E2DB1" w:rsidRDefault="00447AA9" w:rsidP="00447A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E2DB1">
        <w:rPr>
          <w:rFonts w:ascii="Times New Roman" w:eastAsia="Times New Roman" w:hAnsi="Times New Roman"/>
          <w:b/>
          <w:sz w:val="24"/>
          <w:szCs w:val="24"/>
        </w:rPr>
        <w:t>«Белгородцы в Первой мировой войне»</w:t>
      </w: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 w:rsidP="00447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AA9" w:rsidRPr="001E2DB1" w:rsidRDefault="00447AA9">
      <w:pPr>
        <w:rPr>
          <w:rFonts w:ascii="Times New Roman" w:hAnsi="Times New Roman"/>
          <w:sz w:val="24"/>
          <w:szCs w:val="24"/>
        </w:rPr>
        <w:sectPr w:rsidR="00447AA9" w:rsidRPr="001E2DB1" w:rsidSect="0020037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E2D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447AA9" w:rsidRPr="001E2DB1" w:rsidRDefault="00447AA9" w:rsidP="00447AA9">
      <w:pPr>
        <w:ind w:left="170"/>
        <w:rPr>
          <w:rFonts w:ascii="Times New Roman" w:hAnsi="Times New Roman"/>
          <w:b/>
          <w:sz w:val="24"/>
          <w:szCs w:val="24"/>
        </w:rPr>
      </w:pPr>
      <w:r w:rsidRPr="001E2DB1">
        <w:rPr>
          <w:rFonts w:ascii="Times New Roman" w:hAnsi="Times New Roman"/>
          <w:b/>
          <w:sz w:val="24"/>
          <w:szCs w:val="24"/>
        </w:rPr>
        <w:lastRenderedPageBreak/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  <w:r w:rsidRPr="001E2DB1">
        <w:rPr>
          <w:rFonts w:ascii="Times New Roman" w:hAnsi="Times New Roman"/>
          <w:b/>
          <w:sz w:val="24"/>
          <w:szCs w:val="24"/>
        </w:rPr>
        <w:br/>
      </w:r>
    </w:p>
    <w:p w:rsidR="00447AA9" w:rsidRPr="001E2DB1" w:rsidRDefault="00447AA9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sz w:val="24"/>
          <w:szCs w:val="24"/>
        </w:rPr>
        <w:br w:type="page"/>
      </w:r>
    </w:p>
    <w:p w:rsidR="001E2DB1" w:rsidRPr="001E2DB1" w:rsidRDefault="00447AA9" w:rsidP="001E2DB1">
      <w:pPr>
        <w:spacing w:line="240" w:lineRule="auto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b/>
          <w:bCs/>
          <w:sz w:val="24"/>
          <w:szCs w:val="24"/>
        </w:rPr>
        <w:lastRenderedPageBreak/>
        <w:t>Введение</w:t>
      </w:r>
      <w:r w:rsidR="001E2DB1" w:rsidRPr="001E2D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2DB1" w:rsidRPr="001E2DB1">
        <w:rPr>
          <w:rFonts w:ascii="Times New Roman" w:hAnsi="Times New Roman"/>
          <w:i/>
          <w:iCs/>
          <w:sz w:val="24"/>
          <w:szCs w:val="24"/>
        </w:rPr>
        <w:t>« Историческая память - фундамент человеческой культуры»</w:t>
      </w:r>
    </w:p>
    <w:p w:rsidR="00447AA9" w:rsidRPr="001E2DB1" w:rsidRDefault="001E2DB1" w:rsidP="001E2DB1">
      <w:pPr>
        <w:spacing w:line="240" w:lineRule="auto"/>
        <w:ind w:left="4253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i/>
          <w:iCs/>
          <w:sz w:val="24"/>
          <w:szCs w:val="24"/>
        </w:rPr>
        <w:t>Д. С. Лихачев</w:t>
      </w:r>
    </w:p>
    <w:p w:rsidR="00447AA9" w:rsidRPr="001E2DB1" w:rsidRDefault="00447AA9" w:rsidP="001E2DB1">
      <w:pPr>
        <w:spacing w:line="240" w:lineRule="auto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b/>
          <w:i/>
          <w:iCs/>
          <w:sz w:val="24"/>
          <w:szCs w:val="24"/>
        </w:rPr>
        <w:t>Актуальность</w:t>
      </w:r>
      <w:r w:rsidRPr="001E2DB1">
        <w:rPr>
          <w:rFonts w:ascii="Times New Roman" w:hAnsi="Times New Roman"/>
          <w:i/>
          <w:iCs/>
          <w:sz w:val="24"/>
          <w:szCs w:val="24"/>
        </w:rPr>
        <w:t>: Наша история, это люди, чей жизненный опыт и знания должны передаваться из поколения в поколение, как и память о них.</w:t>
      </w:r>
    </w:p>
    <w:p w:rsidR="00447AA9" w:rsidRPr="001E2DB1" w:rsidRDefault="00447AA9" w:rsidP="00447AA9">
      <w:pPr>
        <w:spacing w:line="240" w:lineRule="auto"/>
        <w:ind w:left="-14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7AA9" w:rsidRPr="001E2DB1" w:rsidRDefault="00447AA9" w:rsidP="00447AA9">
      <w:pPr>
        <w:tabs>
          <w:tab w:val="left" w:pos="709"/>
        </w:tabs>
        <w:spacing w:line="36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sz w:val="24"/>
          <w:szCs w:val="24"/>
        </w:rPr>
        <w:t xml:space="preserve">       Наша Родина имеет богатую историю, наследие и культуру. Россия– древнейшее государство, упоминание о котором были ещё в первом веке. Наша страна прошла через множество войн и конфликтов, в каждом из которых русские люди принесли свою жертву ради защиты родной земли. Сейчас каждая область, каждый город и посёлок имеет своих героев, но некоторые из них были незаслуженно забыты, как например, белгородцы– ветераны Первой мировой войны. Я решила восполнить этот пробел в истории родного края, собрав материал о наиболее известных героях Первой мировой войны Белгородской области.</w:t>
      </w:r>
    </w:p>
    <w:p w:rsidR="00447AA9" w:rsidRPr="001E2DB1" w:rsidRDefault="00447AA9" w:rsidP="00447AA9">
      <w:pPr>
        <w:tabs>
          <w:tab w:val="left" w:pos="709"/>
        </w:tabs>
        <w:spacing w:line="360" w:lineRule="auto"/>
        <w:ind w:left="113"/>
        <w:jc w:val="both"/>
        <w:rPr>
          <w:rFonts w:ascii="Times New Roman" w:hAnsi="Times New Roman"/>
          <w:bCs/>
          <w:sz w:val="24"/>
          <w:szCs w:val="24"/>
        </w:rPr>
      </w:pPr>
      <w:r w:rsidRPr="001E2DB1">
        <w:rPr>
          <w:rFonts w:ascii="Times New Roman" w:hAnsi="Times New Roman"/>
          <w:b/>
          <w:bCs/>
          <w:sz w:val="24"/>
          <w:szCs w:val="24"/>
        </w:rPr>
        <w:t xml:space="preserve">        Цель исследования: </w:t>
      </w:r>
      <w:r w:rsidRPr="001E2DB1">
        <w:rPr>
          <w:rFonts w:ascii="Times New Roman" w:hAnsi="Times New Roman"/>
          <w:bCs/>
          <w:sz w:val="24"/>
          <w:szCs w:val="24"/>
        </w:rPr>
        <w:t xml:space="preserve">создать презентацию о героях-белгородцах - участниках  Первой мировой войны для привлечения внимания школьников к истории родного края, </w:t>
      </w:r>
      <w:r w:rsidRPr="001E2DB1">
        <w:rPr>
          <w:rFonts w:ascii="Times New Roman" w:hAnsi="Times New Roman"/>
          <w:sz w:val="24"/>
          <w:szCs w:val="24"/>
        </w:rPr>
        <w:t xml:space="preserve"> вкладу земляков в крупнейшее политическое событие начала </w:t>
      </w:r>
      <w:r w:rsidRPr="001E2DB1">
        <w:rPr>
          <w:rFonts w:ascii="Times New Roman" w:hAnsi="Times New Roman"/>
          <w:sz w:val="24"/>
          <w:szCs w:val="24"/>
          <w:lang w:val="en-US"/>
        </w:rPr>
        <w:t>XX</w:t>
      </w:r>
      <w:r w:rsidRPr="001E2DB1">
        <w:rPr>
          <w:rFonts w:ascii="Times New Roman" w:hAnsi="Times New Roman"/>
          <w:sz w:val="24"/>
          <w:szCs w:val="24"/>
        </w:rPr>
        <w:t xml:space="preserve"> век, повлиявшее на весь ход истории России.</w:t>
      </w:r>
    </w:p>
    <w:p w:rsidR="00447AA9" w:rsidRPr="001E2DB1" w:rsidRDefault="00447AA9" w:rsidP="00447AA9">
      <w:pPr>
        <w:spacing w:line="36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b/>
          <w:bCs/>
          <w:sz w:val="24"/>
          <w:szCs w:val="24"/>
        </w:rPr>
        <w:t xml:space="preserve">      Задачи исследования:</w:t>
      </w:r>
    </w:p>
    <w:p w:rsidR="00447AA9" w:rsidRPr="001E2DB1" w:rsidRDefault="00447AA9" w:rsidP="00447AA9">
      <w:pPr>
        <w:pStyle w:val="a5"/>
        <w:numPr>
          <w:ilvl w:val="0"/>
          <w:numId w:val="1"/>
        </w:numPr>
        <w:spacing w:line="360" w:lineRule="auto"/>
        <w:ind w:left="890" w:hanging="360"/>
        <w:jc w:val="both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sz w:val="24"/>
          <w:szCs w:val="24"/>
        </w:rPr>
        <w:t>изучить литературу по  истории Белгородчины в период Первой мировой войны</w:t>
      </w:r>
    </w:p>
    <w:p w:rsidR="00447AA9" w:rsidRPr="001E2DB1" w:rsidRDefault="00447AA9" w:rsidP="00447AA9">
      <w:pPr>
        <w:pStyle w:val="a5"/>
        <w:numPr>
          <w:ilvl w:val="0"/>
          <w:numId w:val="1"/>
        </w:numPr>
        <w:spacing w:line="360" w:lineRule="auto"/>
        <w:ind w:left="890" w:hanging="360"/>
        <w:jc w:val="both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sz w:val="24"/>
          <w:szCs w:val="24"/>
        </w:rPr>
        <w:t xml:space="preserve"> изучить  биографии белгородцев - героев Первой мировой войны  </w:t>
      </w:r>
    </w:p>
    <w:p w:rsidR="00447AA9" w:rsidRPr="001E2DB1" w:rsidRDefault="00447AA9" w:rsidP="00447AA9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b/>
          <w:bCs/>
          <w:sz w:val="24"/>
          <w:szCs w:val="24"/>
        </w:rPr>
        <w:t xml:space="preserve">          Методы и приемы: </w:t>
      </w:r>
      <w:r w:rsidRPr="001E2DB1">
        <w:rPr>
          <w:rFonts w:ascii="Times New Roman" w:hAnsi="Times New Roman"/>
          <w:bCs/>
          <w:sz w:val="24"/>
          <w:szCs w:val="24"/>
        </w:rPr>
        <w:t>изучение литературы по данной теме</w:t>
      </w:r>
      <w:r w:rsidRPr="001E2DB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E2DB1">
        <w:rPr>
          <w:rFonts w:ascii="Times New Roman" w:hAnsi="Times New Roman"/>
          <w:sz w:val="24"/>
          <w:szCs w:val="24"/>
        </w:rPr>
        <w:t>анализ и синтез информации, поиск сведений в сети Интернет, их анализ и отбор к презентации.</w:t>
      </w:r>
    </w:p>
    <w:p w:rsidR="00447AA9" w:rsidRPr="001E2DB1" w:rsidRDefault="00447AA9" w:rsidP="00447AA9">
      <w:pPr>
        <w:tabs>
          <w:tab w:val="left" w:pos="709"/>
        </w:tabs>
        <w:spacing w:line="360" w:lineRule="auto"/>
        <w:ind w:left="170"/>
        <w:contextualSpacing/>
        <w:jc w:val="both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b/>
          <w:bCs/>
          <w:sz w:val="24"/>
          <w:szCs w:val="24"/>
        </w:rPr>
        <w:t xml:space="preserve">Объект исследования: герои – </w:t>
      </w:r>
      <w:r w:rsidRPr="001E2DB1">
        <w:rPr>
          <w:rFonts w:ascii="Times New Roman" w:hAnsi="Times New Roman"/>
          <w:sz w:val="24"/>
          <w:szCs w:val="24"/>
        </w:rPr>
        <w:t>белгородцы – участники  Первой мировой войны.</w:t>
      </w:r>
    </w:p>
    <w:p w:rsidR="00447AA9" w:rsidRPr="001E2DB1" w:rsidRDefault="00447AA9" w:rsidP="00447AA9">
      <w:pPr>
        <w:spacing w:after="0" w:line="360" w:lineRule="auto"/>
        <w:ind w:left="170" w:right="225"/>
        <w:jc w:val="both"/>
        <w:rPr>
          <w:rFonts w:ascii="Times New Roman" w:hAnsi="Times New Roman"/>
          <w:bCs/>
          <w:sz w:val="24"/>
          <w:szCs w:val="24"/>
        </w:rPr>
      </w:pPr>
      <w:r w:rsidRPr="001E2DB1">
        <w:rPr>
          <w:rFonts w:ascii="Times New Roman" w:hAnsi="Times New Roman"/>
          <w:bCs/>
          <w:sz w:val="24"/>
          <w:szCs w:val="24"/>
        </w:rPr>
        <w:t xml:space="preserve">Информацию по данной теме мы изучали по учебному пособию </w:t>
      </w:r>
    </w:p>
    <w:p w:rsidR="001E2DB1" w:rsidRPr="001E2DB1" w:rsidRDefault="00447AA9" w:rsidP="001E2DB1">
      <w:pPr>
        <w:pStyle w:val="Default"/>
        <w:spacing w:line="360" w:lineRule="auto"/>
        <w:jc w:val="both"/>
        <w:rPr>
          <w:rFonts w:ascii="Times New Roman" w:hAnsi="Times New Roman"/>
          <w:bCs/>
        </w:rPr>
      </w:pPr>
      <w:r w:rsidRPr="001E2DB1">
        <w:rPr>
          <w:rFonts w:ascii="Times New Roman" w:hAnsi="Times New Roman"/>
          <w:bCs/>
        </w:rPr>
        <w:t>Белгородоведение 9-11 классы под редакцией</w:t>
      </w:r>
      <w:r w:rsidRPr="001E2DB1">
        <w:rPr>
          <w:rFonts w:ascii="Times New Roman" w:hAnsi="Times New Roman"/>
        </w:rPr>
        <w:t xml:space="preserve">Голдовской- Перистой Л.Ф., Дроздова К.С., Погребняка Т.А., </w:t>
      </w:r>
      <w:r w:rsidRPr="001E2DB1">
        <w:rPr>
          <w:rFonts w:ascii="Times New Roman" w:hAnsi="Times New Roman"/>
          <w:bCs/>
        </w:rPr>
        <w:t xml:space="preserve">Белгородской  Энциклопедии, использовали учебник по новейшей истории для 10 класса под редакцией А.А. Искандерова. Некоторые материалы нашли на сайте Белгородского государственного краеведческого музея. </w:t>
      </w:r>
    </w:p>
    <w:p w:rsidR="00447AA9" w:rsidRPr="001E2DB1" w:rsidRDefault="00447AA9" w:rsidP="001E2DB1">
      <w:pPr>
        <w:pStyle w:val="Default"/>
        <w:spacing w:line="360" w:lineRule="auto"/>
        <w:jc w:val="both"/>
        <w:rPr>
          <w:rFonts w:ascii="Times New Roman" w:hAnsi="Times New Roman"/>
          <w:bCs/>
        </w:rPr>
      </w:pPr>
      <w:r w:rsidRPr="001E2DB1">
        <w:rPr>
          <w:rFonts w:ascii="Times New Roman" w:hAnsi="Times New Roman"/>
          <w:b/>
        </w:rPr>
        <w:t>1. Первая мировая война</w:t>
      </w:r>
    </w:p>
    <w:p w:rsidR="00447AA9" w:rsidRPr="001E2DB1" w:rsidRDefault="00447AA9" w:rsidP="00447AA9">
      <w:pPr>
        <w:tabs>
          <w:tab w:val="left" w:pos="709"/>
        </w:tabs>
        <w:spacing w:line="360" w:lineRule="auto"/>
        <w:ind w:left="17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2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Первая мировая война (28 июля 1914 – 11 ноября 1918) – первый военный конфликт мирового масштаба между двумя крупными коалициями держав: государствами Антанты (Россия, Великобритания, Франция) и блоком Центральных держав (Германия, Австро</w:t>
      </w:r>
      <w:r w:rsidRPr="001E2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noBreakHyphen/>
        <w:t>Венгрия, Болгария).</w:t>
      </w:r>
    </w:p>
    <w:p w:rsidR="00447AA9" w:rsidRPr="001E2DB1" w:rsidRDefault="00447AA9" w:rsidP="00447AA9">
      <w:pPr>
        <w:tabs>
          <w:tab w:val="left" w:pos="709"/>
        </w:tabs>
        <w:spacing w:line="360" w:lineRule="auto"/>
        <w:ind w:left="170"/>
        <w:contextualSpacing/>
        <w:jc w:val="both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Участники: </w:t>
      </w:r>
      <w:r w:rsidRPr="001E2DB1">
        <w:rPr>
          <w:rFonts w:ascii="Times New Roman" w:hAnsi="Times New Roman"/>
          <w:sz w:val="24"/>
          <w:szCs w:val="24"/>
        </w:rPr>
        <w:t>Антанта (Россия, Англия, Франция), Тройственный союз (Германия, Австро-Венгрия, Италия)</w:t>
      </w:r>
    </w:p>
    <w:p w:rsidR="00447AA9" w:rsidRPr="001E2DB1" w:rsidRDefault="00447AA9" w:rsidP="00447AA9">
      <w:pPr>
        <w:tabs>
          <w:tab w:val="left" w:pos="709"/>
        </w:tabs>
        <w:spacing w:line="360" w:lineRule="auto"/>
        <w:ind w:left="170"/>
        <w:contextualSpacing/>
        <w:jc w:val="both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b/>
          <w:bCs/>
          <w:sz w:val="24"/>
          <w:szCs w:val="24"/>
        </w:rPr>
        <w:t xml:space="preserve">      Причины: </w:t>
      </w:r>
      <w:r w:rsidRPr="001E2DB1">
        <w:rPr>
          <w:rFonts w:ascii="Times New Roman" w:hAnsi="Times New Roman"/>
          <w:sz w:val="24"/>
          <w:szCs w:val="24"/>
        </w:rPr>
        <w:t>В результате исчезновения колониальной системы в 20 веке, постоянный приток ресурсов в ведущие европейские страны прекратился. Теперь ресурсы можно было только отвоевывать друг у друга. Поэтому и нарастали противоречия между Германией и такими странами, как Россия, Франция, Австро-Венгрия и Англия.</w:t>
      </w:r>
      <w:r w:rsidRPr="001E2DB1">
        <w:rPr>
          <w:rFonts w:ascii="Times New Roman" w:eastAsia="Times New Roman" w:hAnsi="Times New Roman"/>
          <w:color w:val="222222"/>
          <w:sz w:val="24"/>
          <w:szCs w:val="24"/>
        </w:rPr>
        <w:t xml:space="preserve"> [3].</w:t>
      </w:r>
    </w:p>
    <w:p w:rsidR="00447AA9" w:rsidRPr="001E2DB1" w:rsidRDefault="00447AA9" w:rsidP="00447AA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b/>
          <w:bCs/>
          <w:sz w:val="24"/>
          <w:szCs w:val="24"/>
        </w:rPr>
        <w:t xml:space="preserve">      Повод: </w:t>
      </w:r>
      <w:r w:rsidRPr="001E2DB1">
        <w:rPr>
          <w:rFonts w:ascii="Times New Roman" w:hAnsi="Times New Roman"/>
          <w:sz w:val="24"/>
          <w:szCs w:val="24"/>
        </w:rPr>
        <w:t xml:space="preserve">28 июня 1914 года член организации «Черная рука» движения «Молодая Босния» Гаврило Принцип убил эрцгерцога Франса Фердинанда. Фердинанд был наследником австро-венгерского престола, поэтому убийство стало поводом для нападения Австро-Венгрии на Сербию.                  </w:t>
      </w:r>
      <w:r w:rsidRPr="001E2DB1">
        <w:rPr>
          <w:rFonts w:ascii="Times New Roman" w:hAnsi="Times New Roman"/>
          <w:sz w:val="24"/>
          <w:szCs w:val="24"/>
        </w:rPr>
        <w:br/>
        <w:t xml:space="preserve">          Первая мировая война, начавшаяся 19 июля 1914 г., была порождена острыми противоречиями между основными европейскими капиталистическими государствами в ходе борьбы за рынки сбыта, источники сырья и сферы приложения капитала, а также за передел уже поделенного мира. В 1914 г. Россия была вынуждена вступить в мировую империалистическую войну сразу на нескольких театрах боевых действий. На фронт было призвано 25% мужского трудоспособного населения.</w:t>
      </w:r>
    </w:p>
    <w:p w:rsidR="00447AA9" w:rsidRPr="001E2DB1" w:rsidRDefault="00447AA9" w:rsidP="001E2DB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sz w:val="24"/>
          <w:szCs w:val="24"/>
        </w:rPr>
        <w:t xml:space="preserve">        Великая война длилась 4 года, 3 месяца и 10 дней. Она ознаменована применением химического оружия, первым масштабным применением танков и авиации. Поистине неисчислимые бедствия принесла война народным массам - 10 млн. убитых и 20 млн. раненых, таков ее кровавый итог. Первая мировая война истощила военно-экономический потенциал страны, вызвала развал хозяйства, подорвала стабильность общества, что в конечном итоге привело к двум социальным революциям и последующей Гражданской войне…</w:t>
      </w:r>
    </w:p>
    <w:p w:rsidR="00447AA9" w:rsidRPr="001E2DB1" w:rsidRDefault="00447AA9" w:rsidP="001E2DB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E2DB1">
        <w:rPr>
          <w:rFonts w:ascii="Times New Roman" w:hAnsi="Times New Roman"/>
          <w:b/>
          <w:bCs/>
          <w:sz w:val="24"/>
          <w:szCs w:val="24"/>
        </w:rPr>
        <w:t xml:space="preserve">Итоги </w:t>
      </w:r>
      <w:r w:rsidRPr="001E2DB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E2DB1">
        <w:rPr>
          <w:rFonts w:ascii="Times New Roman" w:hAnsi="Times New Roman"/>
          <w:b/>
          <w:sz w:val="24"/>
          <w:szCs w:val="24"/>
        </w:rPr>
        <w:t xml:space="preserve"> мировой войны</w:t>
      </w:r>
      <w:r w:rsidRPr="001E2DB1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447AA9" w:rsidRPr="001E2DB1" w:rsidRDefault="00447AA9" w:rsidP="00447AA9">
      <w:pPr>
        <w:spacing w:line="360" w:lineRule="auto"/>
        <w:ind w:left="170"/>
        <w:contextualSpacing/>
        <w:jc w:val="both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sz w:val="24"/>
          <w:szCs w:val="24"/>
        </w:rPr>
        <w:t>Капитуляция Германии 11 ноября 1918 года.</w:t>
      </w:r>
    </w:p>
    <w:p w:rsidR="00447AA9" w:rsidRPr="001E2DB1" w:rsidRDefault="00447AA9" w:rsidP="00447AA9">
      <w:pPr>
        <w:spacing w:line="360" w:lineRule="auto"/>
        <w:ind w:left="170"/>
        <w:contextualSpacing/>
        <w:jc w:val="both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sz w:val="24"/>
          <w:szCs w:val="24"/>
        </w:rPr>
        <w:t>Условия подписанного мира были следующими:</w:t>
      </w:r>
    </w:p>
    <w:p w:rsidR="00447AA9" w:rsidRPr="001E2DB1" w:rsidRDefault="00447AA9" w:rsidP="00447AA9">
      <w:pPr>
        <w:numPr>
          <w:ilvl w:val="0"/>
          <w:numId w:val="2"/>
        </w:numPr>
        <w:spacing w:after="0" w:line="360" w:lineRule="auto"/>
        <w:ind w:left="170" w:right="225" w:firstLine="96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DB1">
        <w:rPr>
          <w:rFonts w:ascii="Times New Roman" w:eastAsia="Times New Roman" w:hAnsi="Times New Roman"/>
          <w:color w:val="000000"/>
          <w:sz w:val="24"/>
          <w:szCs w:val="24"/>
        </w:rPr>
        <w:t>Германия признает полное поражение в войне.</w:t>
      </w:r>
    </w:p>
    <w:p w:rsidR="00447AA9" w:rsidRPr="001E2DB1" w:rsidRDefault="00447AA9" w:rsidP="00447AA9">
      <w:pPr>
        <w:numPr>
          <w:ilvl w:val="0"/>
          <w:numId w:val="2"/>
        </w:numPr>
        <w:spacing w:after="0" w:line="360" w:lineRule="auto"/>
        <w:ind w:left="170" w:right="225" w:firstLine="96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DB1">
        <w:rPr>
          <w:rFonts w:ascii="Times New Roman" w:eastAsia="Times New Roman" w:hAnsi="Times New Roman"/>
          <w:color w:val="000000"/>
          <w:sz w:val="24"/>
          <w:szCs w:val="24"/>
        </w:rPr>
        <w:t>Возврат Франции провинции Эльзас и Лотарингия к границам 1870 года, а также передача Саарского угольного бассейна.</w:t>
      </w:r>
    </w:p>
    <w:p w:rsidR="00447AA9" w:rsidRPr="001E2DB1" w:rsidRDefault="00447AA9" w:rsidP="00447AA9">
      <w:pPr>
        <w:numPr>
          <w:ilvl w:val="0"/>
          <w:numId w:val="2"/>
        </w:numPr>
        <w:spacing w:after="0" w:line="360" w:lineRule="auto"/>
        <w:ind w:left="170" w:right="225" w:firstLine="96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DB1">
        <w:rPr>
          <w:rFonts w:ascii="Times New Roman" w:eastAsia="Times New Roman" w:hAnsi="Times New Roman"/>
          <w:color w:val="000000"/>
          <w:sz w:val="24"/>
          <w:szCs w:val="24"/>
        </w:rPr>
        <w:t>Германии теряла все свои колониальные владения, а также обязывалась передать 1/8 часть своей территории географическим соседям.</w:t>
      </w:r>
    </w:p>
    <w:p w:rsidR="00447AA9" w:rsidRPr="001E2DB1" w:rsidRDefault="00447AA9" w:rsidP="00447AA9">
      <w:pPr>
        <w:numPr>
          <w:ilvl w:val="0"/>
          <w:numId w:val="2"/>
        </w:numPr>
        <w:spacing w:after="0" w:line="360" w:lineRule="auto"/>
        <w:ind w:left="170" w:right="225" w:firstLine="96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DB1">
        <w:rPr>
          <w:rFonts w:ascii="Times New Roman" w:eastAsia="Times New Roman" w:hAnsi="Times New Roman"/>
          <w:color w:val="000000"/>
          <w:sz w:val="24"/>
          <w:szCs w:val="24"/>
        </w:rPr>
        <w:t>На 15 лет войск Антанты находятся на левом берегу Рейна.</w:t>
      </w:r>
    </w:p>
    <w:p w:rsidR="00447AA9" w:rsidRPr="001E2DB1" w:rsidRDefault="00447AA9" w:rsidP="00447AA9">
      <w:pPr>
        <w:numPr>
          <w:ilvl w:val="0"/>
          <w:numId w:val="2"/>
        </w:numPr>
        <w:spacing w:after="0" w:line="360" w:lineRule="auto"/>
        <w:ind w:left="170" w:right="225" w:firstLine="96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DB1">
        <w:rPr>
          <w:rFonts w:ascii="Times New Roman" w:eastAsia="Times New Roman" w:hAnsi="Times New Roman"/>
          <w:color w:val="000000"/>
          <w:sz w:val="24"/>
          <w:szCs w:val="24"/>
        </w:rPr>
        <w:t xml:space="preserve">К 1 мая 1921 Германия должна была выплатить членам Антанты (России ничего не полагалось) 20 миллиардов марок золотом, товарами, ценными бумагами и </w:t>
      </w:r>
      <w:r w:rsidRPr="001E2DB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т.п.</w:t>
      </w:r>
      <w:r w:rsidRPr="001E2DB1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            6.30 лет Германия должна выплачивать репарации, причем величину этих репараций устанавливают сами победители и могут их увеличивать в любой момент в течение этих 30 лет.</w:t>
      </w:r>
    </w:p>
    <w:p w:rsidR="00447AA9" w:rsidRPr="001E2DB1" w:rsidRDefault="00447AA9" w:rsidP="001E2DB1">
      <w:pPr>
        <w:spacing w:after="0" w:line="360" w:lineRule="auto"/>
        <w:ind w:left="170" w:right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DB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7.Германии запрещалось иметь армию, численностью выше 100 тысяч человек, причем армия обязана была быть исключительно добровольной.</w:t>
      </w:r>
    </w:p>
    <w:p w:rsidR="00447AA9" w:rsidRPr="001E2DB1" w:rsidRDefault="00447AA9" w:rsidP="001E2DB1">
      <w:pPr>
        <w:spacing w:after="0" w:line="360" w:lineRule="auto"/>
        <w:ind w:left="170" w:right="225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E2D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 </w:t>
      </w:r>
      <w:r w:rsidRPr="001E2DB1">
        <w:rPr>
          <w:rFonts w:ascii="Times New Roman" w:hAnsi="Times New Roman"/>
          <w:b/>
          <w:sz w:val="24"/>
          <w:szCs w:val="24"/>
        </w:rPr>
        <w:t>Белгородчина в период Первой мировой войны</w:t>
      </w:r>
    </w:p>
    <w:p w:rsidR="00447AA9" w:rsidRPr="001E2DB1" w:rsidRDefault="00447AA9" w:rsidP="00447AA9">
      <w:pPr>
        <w:spacing w:after="0" w:line="360" w:lineRule="auto"/>
        <w:ind w:left="170" w:right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47AA9" w:rsidRPr="001E2DB1" w:rsidRDefault="00447AA9" w:rsidP="00447AA9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E2DB1">
        <w:rPr>
          <w:rFonts w:ascii="Times New Roman" w:hAnsi="Times New Roman"/>
          <w:sz w:val="24"/>
          <w:szCs w:val="24"/>
        </w:rPr>
        <w:t>Мобилизация в Курской губернии (в тот период Белгородчина в ходила в состав Курской губернии) осуществлялась в строгом соответствии с действующим мобилизационным расписанием 1910 г. Мобилизационной работой занималось Курское губернское по воинской повинности присутствие и соответствующие Уездные по воинской повинности присутствия. В армию было призвано 25% мужского трудоспособного населения. Во всех уездах Белгородчины в первые месяцы войны были отмечены необыкновенный подъем духа и полное сознание долга защиты Отечества.</w:t>
      </w:r>
      <w:r w:rsidRPr="001E2DB1">
        <w:rPr>
          <w:rFonts w:ascii="Times New Roman" w:eastAsia="Times New Roman" w:hAnsi="Times New Roman"/>
          <w:color w:val="222222"/>
          <w:sz w:val="24"/>
          <w:szCs w:val="24"/>
        </w:rPr>
        <w:t xml:space="preserve"> [2] </w:t>
      </w:r>
    </w:p>
    <w:p w:rsidR="00447AA9" w:rsidRPr="001E2DB1" w:rsidRDefault="00447AA9" w:rsidP="00447AA9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sz w:val="24"/>
          <w:szCs w:val="24"/>
        </w:rPr>
        <w:t xml:space="preserve">         В начале войны в Белгороде наблюдался избыток призывников. В городе были расквартированы 31-я Артиллерийская бригада, включавшая 1260 солдат, а также 379 человек 10-го Мортирного артиллерийского дивизиона. В Старом Осколе были сформированы 57 и 58 пешие дружины. </w:t>
      </w:r>
    </w:p>
    <w:p w:rsidR="00447AA9" w:rsidRPr="001E2DB1" w:rsidRDefault="00447AA9" w:rsidP="00447AA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sz w:val="24"/>
          <w:szCs w:val="24"/>
        </w:rPr>
        <w:t xml:space="preserve"> Особое внимание уделялось помощи больным и раненым солдатам. На территории Белгородской области действовали лазареты и земские лечебные учреждения.</w:t>
      </w:r>
      <w:r w:rsidRPr="001E2DB1">
        <w:rPr>
          <w:rFonts w:ascii="Times New Roman" w:eastAsia="Times New Roman" w:hAnsi="Times New Roman"/>
          <w:color w:val="222222"/>
          <w:sz w:val="24"/>
          <w:szCs w:val="24"/>
        </w:rPr>
        <w:t xml:space="preserve"> [3].</w:t>
      </w:r>
    </w:p>
    <w:p w:rsidR="00447AA9" w:rsidRPr="001E2DB1" w:rsidRDefault="00447AA9" w:rsidP="001E2DB1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sz w:val="24"/>
          <w:szCs w:val="24"/>
        </w:rPr>
        <w:t xml:space="preserve">        Также Белгородская область испытывала проблемы связанные с потоками беженцев, прибывающих в Белгород с июля 1915 года. Каждая семья беженцев, осевшая на территории Белгорода получала бесплатные продовольственные пайки и квартирное довольствие, включаемое в паёк. Также жители Белгорода организовывали сбор пожертвований для раненых и отправлялись добровольцами на фронт.</w:t>
      </w:r>
      <w:r w:rsidRPr="001E2DB1">
        <w:rPr>
          <w:rFonts w:ascii="Times New Roman" w:hAnsi="Times New Roman"/>
          <w:sz w:val="24"/>
          <w:szCs w:val="24"/>
        </w:rPr>
        <w:br/>
      </w:r>
      <w:r w:rsidRPr="001E2DB1">
        <w:rPr>
          <w:rFonts w:ascii="Times New Roman" w:hAnsi="Times New Roman"/>
          <w:iCs/>
          <w:sz w:val="24"/>
          <w:szCs w:val="24"/>
        </w:rPr>
        <w:t xml:space="preserve">         Для помощи раненым использовались общественные здания и ресурсы и частные учреждения. Так, в Новом Осколе в здании земства располагалось 35 коек, от городского общественного управления в Грайворонском госпитале – 12 коек. От имени других общественных организаций выделяли: Белгородский железнодорожный лазарет – 22 койки; Ново-Таволжанский – 50; лечебница при Ракитянском заводе – 20. Из частных действовали: Шебекинский лазарет на 50 коек; Краснояружский госпиталь им. П.И. Харитоненко (50 коек); больница наследников М.Л. Толстого в сл. Головчино (25 коек); в Новооскольском имении предводителя дворянства Мятлева В.П. (12 коек); в имении Маркова П.В. (10 коек); в имении П.А. Икачева (8 коек). </w:t>
      </w:r>
      <w:r w:rsidRPr="001E2DB1">
        <w:rPr>
          <w:rFonts w:ascii="Times New Roman" w:hAnsi="Times New Roman"/>
          <w:sz w:val="24"/>
          <w:szCs w:val="24"/>
        </w:rPr>
        <w:t xml:space="preserve">Особые заботы и проблемы были </w:t>
      </w:r>
      <w:r w:rsidRPr="001E2DB1">
        <w:rPr>
          <w:rFonts w:ascii="Times New Roman" w:hAnsi="Times New Roman"/>
          <w:sz w:val="24"/>
          <w:szCs w:val="24"/>
        </w:rPr>
        <w:lastRenderedPageBreak/>
        <w:t>связаны с устройством возрастающего потока беженцев. Массовое прибытие беженцев на территорию нынешней Белгородской области началось в июле – августе 1915 г., достигло максимума в сентябре – октябре, завершилось в ноябре – декабре того же года.</w:t>
      </w:r>
      <w:r w:rsidRPr="001E2DB1">
        <w:rPr>
          <w:rFonts w:ascii="Times New Roman" w:hAnsi="Times New Roman"/>
          <w:b/>
          <w:bCs/>
          <w:sz w:val="24"/>
          <w:szCs w:val="24"/>
        </w:rPr>
        <w:br/>
        <w:t>3.</w:t>
      </w:r>
      <w:r w:rsidRPr="001E2DB1">
        <w:rPr>
          <w:rFonts w:ascii="Times New Roman" w:hAnsi="Times New Roman"/>
          <w:b/>
          <w:sz w:val="24"/>
          <w:szCs w:val="24"/>
        </w:rPr>
        <w:t xml:space="preserve"> Белгородцы-участники Первой мировой войны</w:t>
      </w:r>
    </w:p>
    <w:p w:rsidR="00447AA9" w:rsidRPr="001E2DB1" w:rsidRDefault="00447AA9" w:rsidP="00447AA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sz w:val="24"/>
          <w:szCs w:val="24"/>
        </w:rPr>
        <w:t xml:space="preserve">          Наши земляки, доблестные воины, воодушевлённые идеей о справедливой войне за царя и братские славянские народы отправлялись на кровавую и жестокую, первую за всю историю человечества мировую войну. Интересно отметить, что первой фронтовой жертвой Великой войны 2 августа 1914 г. стал </w:t>
      </w:r>
      <w:r w:rsidRPr="001E2DB1">
        <w:rPr>
          <w:rFonts w:ascii="Times New Roman" w:hAnsi="Times New Roman"/>
          <w:b/>
          <w:sz w:val="24"/>
          <w:szCs w:val="24"/>
        </w:rPr>
        <w:t>Воробьев Роман Иванович</w:t>
      </w:r>
      <w:r w:rsidRPr="001E2DB1">
        <w:rPr>
          <w:rFonts w:ascii="Times New Roman" w:hAnsi="Times New Roman"/>
          <w:sz w:val="24"/>
          <w:szCs w:val="24"/>
        </w:rPr>
        <w:t xml:space="preserve">, уроженец с. Заячье Новослободской волости Корочанского уезда, пропавший без вести </w:t>
      </w:r>
      <w:r w:rsidRPr="001E2DB1">
        <w:rPr>
          <w:rFonts w:ascii="Times New Roman" w:eastAsia="Times New Roman" w:hAnsi="Times New Roman"/>
          <w:color w:val="222222"/>
          <w:sz w:val="24"/>
          <w:szCs w:val="24"/>
        </w:rPr>
        <w:t xml:space="preserve">[6] </w:t>
      </w:r>
      <w:r w:rsidRPr="001E2DB1">
        <w:rPr>
          <w:rFonts w:ascii="Times New Roman" w:hAnsi="Times New Roman"/>
          <w:sz w:val="24"/>
          <w:szCs w:val="24"/>
        </w:rPr>
        <w:t>…</w:t>
      </w:r>
    </w:p>
    <w:p w:rsidR="00447AA9" w:rsidRPr="001E2DB1" w:rsidRDefault="00447AA9" w:rsidP="00447AA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sz w:val="24"/>
          <w:szCs w:val="24"/>
        </w:rPr>
        <w:t xml:space="preserve">        Главной особенностью войны стало изменение самого характера войны – она стала позиционной, окопной. Кампания 1914 г. носила в основном маневренный характер. Воюющие стороны стремились побыстрее перенести боевые действия на территорию противника. Неожиданно для немцев и австрийцев Россия успешно провела две наступательные Восточно-Прусскую и Галицийскую (5.8-8.9.1914) стратегические операции. В ходе Галицийской битвы (август-сентябрь 1914 г.) русские войска заняли почти всю восточную</w:t>
      </w:r>
      <w:r w:rsidRPr="001E2DB1">
        <w:rPr>
          <w:rFonts w:ascii="Times New Roman" w:hAnsi="Times New Roman"/>
          <w:sz w:val="24"/>
          <w:szCs w:val="24"/>
        </w:rPr>
        <w:br/>
        <w:t>наступательной операцией русского Юго-Западного фронта под командованием генерала </w:t>
      </w:r>
      <w:hyperlink r:id="rId8" w:history="1">
        <w:r w:rsidRPr="001E2DB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А.А. Брусилова</w:t>
        </w:r>
      </w:hyperlink>
      <w:r w:rsidRPr="001E2DB1">
        <w:rPr>
          <w:rFonts w:ascii="Times New Roman" w:hAnsi="Times New Roman"/>
          <w:sz w:val="24"/>
          <w:szCs w:val="24"/>
        </w:rPr>
        <w:t>.  Операция носила название «Брусиловский прорыв» - одно из немногих сражений Первой мировой войны, в названии которого фигурирует имя полководца. В ходе ее проведения впервые за весь позиционный период военных действий был осуществлен оперативный прорыв фронта противника. Успех операции был достигнут благодаря новому методу наступления: прорыву вражеских позиций в нескольких местах на протяжении всего фронта. Прорыв на главном направлении сочетался с вспомогательными ударами на других направлениях, из-за чего расшатывался весь позиционный фронт противника. Брусиловский прорыв 22 мая (4 июня) - 31 июля (13 августа) 1916 года явился новым важным этапом в развитии военного искусства. Наступательная операция Юго-Западного фронта оказала большое влияние на ход Первой мировой войны. В ходе военной компании 1916 г. русская армия, отвоевав 25 тысяч кв. км, вернула часть Галиции и всю Буковину. От ее победы Антанта получила неоценимые выгоды. Русская армия спасла своих союзников, однако коренной перелом в войне достигнут не был.</w:t>
      </w:r>
    </w:p>
    <w:p w:rsidR="00447AA9" w:rsidRPr="001E2DB1" w:rsidRDefault="00447AA9" w:rsidP="00447AA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sz w:val="24"/>
          <w:szCs w:val="24"/>
        </w:rPr>
        <w:t xml:space="preserve"> В выполнении задач Брусиловского прорыва значительный вклад внесли солдаты и офицеры 128-го пехотного Старооскольского полка. Как свидетельствуют архивные документы, они под командованием полковника </w:t>
      </w:r>
      <w:r w:rsidRPr="001E2DB1">
        <w:rPr>
          <w:rFonts w:ascii="Times New Roman" w:hAnsi="Times New Roman"/>
          <w:b/>
          <w:sz w:val="24"/>
          <w:szCs w:val="24"/>
        </w:rPr>
        <w:t>А.А. Свешникова</w:t>
      </w:r>
      <w:r w:rsidRPr="001E2DB1">
        <w:rPr>
          <w:rFonts w:ascii="Times New Roman" w:hAnsi="Times New Roman"/>
          <w:sz w:val="24"/>
          <w:szCs w:val="24"/>
        </w:rPr>
        <w:t xml:space="preserve"> продемонстрировали в ходе наступления высокое боевое мастерство, мужество и героизм. К сожалению мы не </w:t>
      </w:r>
      <w:r w:rsidRPr="001E2DB1">
        <w:rPr>
          <w:rFonts w:ascii="Times New Roman" w:hAnsi="Times New Roman"/>
          <w:sz w:val="24"/>
          <w:szCs w:val="24"/>
        </w:rPr>
        <w:lastRenderedPageBreak/>
        <w:t>смогли найти портрета, но нашли доказательство его участия в 1-ой мировой войне на сайте проекта союза возрождения родословных традиций[2]</w:t>
      </w:r>
    </w:p>
    <w:p w:rsidR="00447AA9" w:rsidRPr="001E2DB1" w:rsidRDefault="00447AA9" w:rsidP="00447AA9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sz w:val="24"/>
          <w:szCs w:val="24"/>
        </w:rPr>
        <w:t xml:space="preserve">       Наиболее известный герой-белгородец – </w:t>
      </w:r>
      <w:r w:rsidRPr="001E2DB1">
        <w:rPr>
          <w:rFonts w:ascii="Times New Roman" w:hAnsi="Times New Roman"/>
          <w:b/>
          <w:bCs/>
          <w:sz w:val="24"/>
          <w:szCs w:val="24"/>
        </w:rPr>
        <w:t>Федот Фёдорович Дробот</w:t>
      </w:r>
      <w:r w:rsidRPr="001E2DB1">
        <w:rPr>
          <w:rFonts w:ascii="Times New Roman" w:hAnsi="Times New Roman"/>
          <w:sz w:val="24"/>
          <w:szCs w:val="24"/>
        </w:rPr>
        <w:t>. Сначала он лично участвовал в боях и получил свою первую боевую награду — Георгиевский крест 4-й степени - за пленение трех солдат противника. Затем его служба проходила в телефонной команде штаба 30-го корпуса. Георгиевским крестом 3-й степени Ф.Ф. Дробот был награжден в феврале 1915 г. за двукратное восстановление телефонной связи под артиллерийским</w:t>
      </w:r>
      <w:r w:rsidRPr="001E2DB1">
        <w:rPr>
          <w:rFonts w:ascii="Times New Roman" w:hAnsi="Times New Roman"/>
          <w:sz w:val="24"/>
          <w:szCs w:val="24"/>
        </w:rPr>
        <w:br/>
        <w:t>обстрелом в районе города Коломыя. В ноябре этого же года он был зачислен в 12-ю отдельную телеграфную роту, где и прослужил до конца 1917 г. на должности надсмотрщика телеграфа и телефона. Здесь в 1916 г. за боевые заслуги был награжден Георгиевским крестом 2-й степени.</w:t>
      </w:r>
      <w:r w:rsidRPr="001E2DB1">
        <w:rPr>
          <w:rFonts w:ascii="Times New Roman" w:eastAsia="Times New Roman" w:hAnsi="Times New Roman"/>
          <w:color w:val="222222"/>
          <w:sz w:val="24"/>
          <w:szCs w:val="24"/>
        </w:rPr>
        <w:t xml:space="preserve"> [3]</w:t>
      </w:r>
    </w:p>
    <w:p w:rsidR="00447AA9" w:rsidRPr="001E2DB1" w:rsidRDefault="00447AA9" w:rsidP="00447AA9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sz w:val="24"/>
          <w:szCs w:val="24"/>
        </w:rPr>
        <w:t xml:space="preserve">        Другой наш земляк, которому пришлось испытать все тяготы военной жизни - </w:t>
      </w:r>
      <w:r w:rsidRPr="001E2DB1">
        <w:rPr>
          <w:rFonts w:ascii="Times New Roman" w:hAnsi="Times New Roman"/>
          <w:b/>
          <w:bCs/>
          <w:sz w:val="24"/>
          <w:szCs w:val="24"/>
        </w:rPr>
        <w:t>Величко Константин Иванович. </w:t>
      </w:r>
      <w:r w:rsidRPr="001E2DB1">
        <w:rPr>
          <w:rFonts w:ascii="Times New Roman" w:hAnsi="Times New Roman"/>
          <w:sz w:val="24"/>
          <w:szCs w:val="24"/>
        </w:rPr>
        <w:t xml:space="preserve">Он родился 20 мая 1856 г в дворянской семье Курской губернии. На военную службу поступил еще в 1872 г. С 1914 г. К.И. Величко оказался в распоряжении Главнокомандующего армиями Юго-Западного фронта. Благодаря своему опыту он продвигался по службе. Сначала стал начальником инженеров 11-й армии, а в 1916 г. - начальником инженеров армий Юго-Западного фронта и получил звание инженер-генерала. Так к 1917 г. К.И. Величко уже был на службе полевого инспектора инженерной части при штабе Верховного Главнокомандующего. За храбрость и смелость, проявленную в боях с противником, был удостоен многих орденов и медалей. </w:t>
      </w:r>
      <w:r w:rsidRPr="001E2DB1">
        <w:rPr>
          <w:rFonts w:ascii="Times New Roman" w:hAnsi="Times New Roman"/>
          <w:sz w:val="24"/>
          <w:szCs w:val="24"/>
          <w:shd w:val="clear" w:color="auto" w:fill="FFFFFF"/>
        </w:rPr>
        <w:t>В феврале 1918 года Константин Иванович добровольно вступил в Красную армию, руководил инженерной обороной Петрограда. С марта 1918 года он – председатель коллегии по инженерной обороне государства при Главном инженерно-техническом управлении РККА (Рабоче-крестьянской Красной армии)</w:t>
      </w:r>
      <w:r w:rsidRPr="001E2DB1">
        <w:rPr>
          <w:rFonts w:ascii="Times New Roman" w:eastAsia="Times New Roman" w:hAnsi="Times New Roman"/>
          <w:color w:val="222222"/>
          <w:sz w:val="24"/>
          <w:szCs w:val="24"/>
        </w:rPr>
        <w:t xml:space="preserve"> [5]</w:t>
      </w:r>
    </w:p>
    <w:p w:rsidR="00447AA9" w:rsidRPr="001E2DB1" w:rsidRDefault="00447AA9" w:rsidP="00447AA9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E2DB1">
        <w:rPr>
          <w:rFonts w:ascii="Times New Roman" w:hAnsi="Times New Roman"/>
          <w:b/>
          <w:bCs/>
          <w:sz w:val="24"/>
          <w:szCs w:val="24"/>
        </w:rPr>
        <w:t xml:space="preserve">        Николай Дмитриевич Анощенко</w:t>
      </w:r>
      <w:r w:rsidRPr="001E2DB1">
        <w:rPr>
          <w:rFonts w:ascii="Times New Roman" w:hAnsi="Times New Roman"/>
          <w:sz w:val="24"/>
          <w:szCs w:val="24"/>
        </w:rPr>
        <w:t xml:space="preserve"> - пилот-воздухоплаватель, кинооператор, сценарист, режиссер, педагог, изобретатель. В начале Первой мировой войны он поступил вольноопределяющимся в 15-й корпусный авиаотряд. За два года войны прошел путь от младшего офицера воздухоплавательной роты до командира воздухоплавательного отряда привязных аэростатов. Служил во фронтовых воздухоплавательных частях, действовавших на Юго-Западном и Западном фронтах в разнообразных условиях маневренной и позиционной войны. В задачу этих частей входила разведка войск противника, а также корректировка огня артиллерии. Привязные аэростаты часто являлись для командования корпуса почти единственным средством разведки на широком участке фронта </w:t>
      </w:r>
      <w:r w:rsidRPr="001E2DB1">
        <w:rPr>
          <w:rFonts w:ascii="Times New Roman" w:eastAsia="Times New Roman" w:hAnsi="Times New Roman"/>
          <w:color w:val="222222"/>
          <w:sz w:val="24"/>
          <w:szCs w:val="24"/>
        </w:rPr>
        <w:t>[1]</w:t>
      </w:r>
      <w:r w:rsidRPr="001E2DB1">
        <w:rPr>
          <w:rFonts w:ascii="Times New Roman" w:hAnsi="Times New Roman"/>
          <w:sz w:val="24"/>
          <w:szCs w:val="24"/>
        </w:rPr>
        <w:t>.</w:t>
      </w:r>
      <w:r w:rsidRPr="001E2DB1">
        <w:rPr>
          <w:rFonts w:ascii="Times New Roman" w:hAnsi="Times New Roman"/>
          <w:bCs/>
          <w:sz w:val="24"/>
          <w:szCs w:val="24"/>
        </w:rPr>
        <w:t xml:space="preserve">      За храбрость и смелость, проявленную в боях с противником, </w:t>
      </w:r>
      <w:r w:rsidRPr="001E2DB1">
        <w:rPr>
          <w:rFonts w:ascii="Times New Roman" w:hAnsi="Times New Roman"/>
          <w:bCs/>
          <w:sz w:val="24"/>
          <w:szCs w:val="24"/>
        </w:rPr>
        <w:lastRenderedPageBreak/>
        <w:t>многие наши земляки были награждены Георгиевскими медалями и орденами и стали Георгиевскими кавалерами. Это: полковник</w:t>
      </w:r>
      <w:r w:rsidRPr="001E2DB1">
        <w:rPr>
          <w:rFonts w:ascii="Times New Roman" w:hAnsi="Times New Roman"/>
          <w:b/>
          <w:bCs/>
          <w:sz w:val="24"/>
          <w:szCs w:val="24"/>
        </w:rPr>
        <w:t xml:space="preserve"> Степан Григорьевич Дмитриенко</w:t>
      </w:r>
      <w:r w:rsidRPr="001E2DB1">
        <w:rPr>
          <w:rFonts w:ascii="Times New Roman" w:hAnsi="Times New Roman"/>
          <w:bCs/>
          <w:sz w:val="24"/>
          <w:szCs w:val="24"/>
        </w:rPr>
        <w:t>, штабс-капитан</w:t>
      </w:r>
      <w:r w:rsidRPr="001E2DB1">
        <w:rPr>
          <w:rFonts w:ascii="Times New Roman" w:hAnsi="Times New Roman"/>
          <w:b/>
          <w:bCs/>
          <w:sz w:val="24"/>
          <w:szCs w:val="24"/>
        </w:rPr>
        <w:t xml:space="preserve"> Лев Лаврентьевич Федоренко</w:t>
      </w:r>
      <w:r w:rsidRPr="001E2DB1">
        <w:rPr>
          <w:rFonts w:ascii="Times New Roman" w:hAnsi="Times New Roman"/>
          <w:bCs/>
          <w:sz w:val="24"/>
          <w:szCs w:val="24"/>
        </w:rPr>
        <w:t>, поручик</w:t>
      </w:r>
      <w:r w:rsidRPr="001E2DB1">
        <w:rPr>
          <w:rFonts w:ascii="Times New Roman" w:hAnsi="Times New Roman"/>
          <w:b/>
          <w:bCs/>
          <w:sz w:val="24"/>
          <w:szCs w:val="24"/>
        </w:rPr>
        <w:t xml:space="preserve"> Василий Васильевич Рындин</w:t>
      </w:r>
      <w:r w:rsidRPr="001E2DB1">
        <w:rPr>
          <w:rFonts w:ascii="Times New Roman" w:hAnsi="Times New Roman"/>
          <w:bCs/>
          <w:sz w:val="24"/>
          <w:szCs w:val="24"/>
        </w:rPr>
        <w:t xml:space="preserve">, подпоручик </w:t>
      </w:r>
      <w:r w:rsidRPr="001E2DB1">
        <w:rPr>
          <w:rFonts w:ascii="Times New Roman" w:hAnsi="Times New Roman"/>
          <w:b/>
          <w:bCs/>
          <w:sz w:val="24"/>
          <w:szCs w:val="24"/>
        </w:rPr>
        <w:t>Иван Андреевич Бобров</w:t>
      </w:r>
      <w:r w:rsidRPr="001E2DB1">
        <w:rPr>
          <w:rFonts w:ascii="Times New Roman" w:hAnsi="Times New Roman"/>
          <w:bCs/>
          <w:sz w:val="24"/>
          <w:szCs w:val="24"/>
        </w:rPr>
        <w:t>, подпоручик</w:t>
      </w:r>
      <w:r w:rsidRPr="001E2DB1">
        <w:rPr>
          <w:rFonts w:ascii="Times New Roman" w:hAnsi="Times New Roman"/>
          <w:b/>
          <w:bCs/>
          <w:sz w:val="24"/>
          <w:szCs w:val="24"/>
        </w:rPr>
        <w:t xml:space="preserve"> Николай Иванович Котелевский</w:t>
      </w:r>
      <w:r w:rsidRPr="001E2DB1">
        <w:rPr>
          <w:rFonts w:ascii="Times New Roman" w:hAnsi="Times New Roman"/>
          <w:bCs/>
          <w:sz w:val="24"/>
          <w:szCs w:val="24"/>
        </w:rPr>
        <w:t xml:space="preserve">и другие. </w:t>
      </w:r>
      <w:r w:rsidRPr="001E2DB1">
        <w:rPr>
          <w:rFonts w:ascii="Times New Roman" w:eastAsia="Times New Roman" w:hAnsi="Times New Roman"/>
          <w:color w:val="222222"/>
          <w:sz w:val="24"/>
          <w:szCs w:val="24"/>
        </w:rPr>
        <w:t>[7].</w:t>
      </w:r>
    </w:p>
    <w:p w:rsidR="00447AA9" w:rsidRPr="001E2DB1" w:rsidRDefault="00447AA9" w:rsidP="00447AA9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sz w:val="24"/>
          <w:szCs w:val="24"/>
        </w:rPr>
        <w:t xml:space="preserve">         Это лишь некоторые имена героев той «забытой» войны, которые, выполняя свой воинский долг, служили своему Отечеству. В Первой мировой войне участвовали все военнообязанные жители нашего края. За три года кровавой войны досталось всем - кто погиб, кто получил увечье или оказался в плену, а кому повезло живым вернуться домой. К сожалению, эта война осталась «забытой» в советский период нашей истории, как и герои, воевавшие на Первой мировой войне, погибшие воины. Поэтому сегодня так важно по крупицам восстанавливать правду о Великой войне. Мы это можем сделать на примере нашей малой родины – Белогорья.</w:t>
      </w:r>
    </w:p>
    <w:p w:rsidR="00447AA9" w:rsidRPr="001E2DB1" w:rsidRDefault="00447AA9" w:rsidP="001E2D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DB1">
        <w:rPr>
          <w:rFonts w:ascii="Times New Roman" w:hAnsi="Times New Roman"/>
          <w:b/>
          <w:sz w:val="24"/>
          <w:szCs w:val="24"/>
        </w:rPr>
        <w:t>ЗАКЛЮЧЕНИЕ</w:t>
      </w:r>
    </w:p>
    <w:p w:rsidR="00447AA9" w:rsidRPr="001E2DB1" w:rsidRDefault="00447AA9" w:rsidP="00447A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AA9" w:rsidRPr="001E2DB1" w:rsidRDefault="00447AA9" w:rsidP="00447AA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E2DB1">
        <w:rPr>
          <w:rFonts w:ascii="Times New Roman" w:hAnsi="Times New Roman"/>
          <w:bCs/>
          <w:sz w:val="24"/>
          <w:szCs w:val="24"/>
        </w:rPr>
        <w:t xml:space="preserve">         Первая Мировая война – самое значимое событие двадцатого века. Порождённая острыми социальными и международными противоречиями, она оказала огромное влияние на дальнейшую жизнь всего мира. Конец Первой Мировой войны ознаменовал конец четырёх империй: Германской, Российской, Османской и Австро-Венгерской, тем самым, поставив мир на новый путь.</w:t>
      </w:r>
    </w:p>
    <w:p w:rsidR="00447AA9" w:rsidRPr="001E2DB1" w:rsidRDefault="00447AA9" w:rsidP="00447AA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E2DB1">
        <w:rPr>
          <w:rFonts w:ascii="Times New Roman" w:hAnsi="Times New Roman"/>
          <w:bCs/>
          <w:sz w:val="24"/>
          <w:szCs w:val="24"/>
        </w:rPr>
        <w:t xml:space="preserve">        Годы Первой мировой войны были отмечены несчетными примерами личного мужества и патриотизма. В наши дни, делается многое, чтобы вспомнить забытых героев этой войны, погибших, защищая своё Отечество.</w:t>
      </w:r>
    </w:p>
    <w:p w:rsidR="00447AA9" w:rsidRPr="001E2DB1" w:rsidRDefault="00447AA9" w:rsidP="00447AA9">
      <w:pPr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1E2DB1">
        <w:rPr>
          <w:rFonts w:ascii="Times New Roman" w:hAnsi="Times New Roman"/>
          <w:bCs/>
          <w:sz w:val="24"/>
          <w:szCs w:val="24"/>
        </w:rPr>
        <w:t>Необходимо знать историю своего родного края в этот особенно страшный для человечества период. Знать героев своей земли, и их вклад в общее дело победы над врагом.</w:t>
      </w:r>
      <w:r w:rsidRPr="001E2DB1">
        <w:rPr>
          <w:rFonts w:ascii="Times New Roman" w:eastAsia="Times New Roman" w:hAnsi="Times New Roman"/>
          <w:color w:val="222222"/>
          <w:sz w:val="24"/>
          <w:szCs w:val="24"/>
        </w:rPr>
        <w:t xml:space="preserve"> [4]  </w:t>
      </w:r>
    </w:p>
    <w:p w:rsidR="00447AA9" w:rsidRPr="001E2DB1" w:rsidRDefault="00447AA9" w:rsidP="00447AA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E2DB1">
        <w:rPr>
          <w:rFonts w:ascii="Times New Roman" w:hAnsi="Times New Roman"/>
          <w:bCs/>
          <w:sz w:val="24"/>
          <w:szCs w:val="24"/>
        </w:rPr>
        <w:t xml:space="preserve">        К счастью герои Первой Мировой войны не были незаслуженно забыты.1 августа в нашей стране – это День памяти российских воинов, погибших в Первой мировой войне 1914 – 1918 гг.</w:t>
      </w:r>
    </w:p>
    <w:p w:rsidR="00447AA9" w:rsidRPr="001E2DB1" w:rsidRDefault="00447AA9" w:rsidP="00447AA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E2DB1">
        <w:rPr>
          <w:rFonts w:ascii="Times New Roman" w:hAnsi="Times New Roman"/>
          <w:bCs/>
          <w:sz w:val="24"/>
          <w:szCs w:val="24"/>
        </w:rPr>
        <w:t xml:space="preserve">        1 августа 2014 г., в столетнюю годовщину вступления России в Первую мировую войну в Москве был открыт</w:t>
      </w:r>
      <w:r w:rsidRPr="001E2DB1">
        <w:rPr>
          <w:rFonts w:ascii="Times New Roman" w:hAnsi="Times New Roman"/>
          <w:b/>
          <w:bCs/>
          <w:sz w:val="24"/>
          <w:szCs w:val="24"/>
        </w:rPr>
        <w:t> </w:t>
      </w:r>
      <w:r w:rsidRPr="001E2DB1">
        <w:rPr>
          <w:rFonts w:ascii="Times New Roman" w:hAnsi="Times New Roman"/>
          <w:bCs/>
          <w:sz w:val="24"/>
          <w:szCs w:val="24"/>
        </w:rPr>
        <w:t>мемориал ее героям — российским солдатам и офицерам. Памятник установлен на Поклонной горе, которая хранит благодарную память о ратной славе русского воинства. Обо всех, кто на разных этапах истории государства российского защищал его независимость, достоинство и свободу.</w:t>
      </w:r>
    </w:p>
    <w:p w:rsidR="00447AA9" w:rsidRPr="001E2DB1" w:rsidRDefault="00447AA9" w:rsidP="00447AA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E2DB1">
        <w:rPr>
          <w:rFonts w:ascii="Times New Roman" w:hAnsi="Times New Roman"/>
          <w:bCs/>
          <w:sz w:val="24"/>
          <w:szCs w:val="24"/>
        </w:rPr>
        <w:lastRenderedPageBreak/>
        <w:t xml:space="preserve">         Жители  Белгородчины, как и вся Россия,  внесли  свой вклад в Первую мировую войну. Множество добровольцев из Белгородского уезда сражались на фронте, белгородцы участвовали в Брусиловском прорыве, Белгородчина принимала беженцев из разорённых войной мест, обеспечивая их всем необходимым, на территории Белгородской области работали госпитали и лазареты, принимающие прибывающих раненных солдат.</w:t>
      </w:r>
    </w:p>
    <w:p w:rsidR="00447AA9" w:rsidRPr="001E2DB1" w:rsidRDefault="00447AA9" w:rsidP="00447AA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E2DB1"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447AA9" w:rsidRPr="001E2DB1" w:rsidRDefault="00447AA9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1E2DB1">
        <w:rPr>
          <w:rFonts w:ascii="Times New Roman" w:hAnsi="Times New Roman"/>
          <w:bCs/>
          <w:sz w:val="24"/>
          <w:szCs w:val="24"/>
        </w:rPr>
        <w:br w:type="page"/>
      </w:r>
    </w:p>
    <w:p w:rsidR="00447AA9" w:rsidRPr="001E2DB1" w:rsidRDefault="00447AA9" w:rsidP="00447A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2DB1">
        <w:rPr>
          <w:rFonts w:ascii="Times New Roman" w:hAnsi="Times New Roman"/>
          <w:b/>
          <w:bCs/>
          <w:sz w:val="24"/>
          <w:szCs w:val="24"/>
        </w:rPr>
        <w:lastRenderedPageBreak/>
        <w:t>Список литературы</w:t>
      </w:r>
    </w:p>
    <w:p w:rsidR="00447AA9" w:rsidRPr="001E2DB1" w:rsidRDefault="00447AA9" w:rsidP="00447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AA9" w:rsidRPr="001E2DB1" w:rsidRDefault="00447AA9" w:rsidP="00447AA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bCs/>
          <w:sz w:val="24"/>
          <w:szCs w:val="24"/>
        </w:rPr>
        <w:t xml:space="preserve">1.Белгородоведение 9-11 классы </w:t>
      </w:r>
      <w:r w:rsidRPr="001E2DB1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1E2DB1">
        <w:rPr>
          <w:rFonts w:ascii="Times New Roman" w:hAnsi="Times New Roman"/>
          <w:sz w:val="24"/>
          <w:szCs w:val="24"/>
        </w:rPr>
        <w:t>учебное пособие / Голдовская-Перистая Л.Ф., Дроздов К.С., Погребняк Т.А., и др. – Белгород : ООО «Эпицентр», 2015. – 302 с.:</w:t>
      </w:r>
    </w:p>
    <w:p w:rsidR="00447AA9" w:rsidRPr="001E2DB1" w:rsidRDefault="00447AA9" w:rsidP="00447AA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Овчинников В.В. (гл.ред.) Белгородская энциклопедия. - </w:t>
      </w:r>
      <w:r w:rsidRPr="001E2DB1">
        <w:rPr>
          <w:rFonts w:ascii="Times New Roman" w:hAnsi="Times New Roman"/>
          <w:sz w:val="24"/>
          <w:szCs w:val="24"/>
          <w:shd w:val="clear" w:color="auto" w:fill="FFFFFF"/>
        </w:rPr>
        <w:t>Белгород: Областная типография, 1999. — 483 с.:</w:t>
      </w:r>
    </w:p>
    <w:p w:rsidR="00447AA9" w:rsidRPr="001E2DB1" w:rsidRDefault="00447AA9" w:rsidP="00447AA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DB1">
        <w:rPr>
          <w:rFonts w:ascii="Times New Roman" w:hAnsi="Times New Roman"/>
          <w:sz w:val="24"/>
          <w:szCs w:val="24"/>
        </w:rPr>
        <w:t>Сороко-Цюпа О.С. История. Всеобщая история. Новейшая история. 10 класс. учеб.для общеобразовательных организаций: базовый и углубленный уровни/ под. редакцией А.А. Искандерова.-М.: «Просвещение», 2020. – 351 с.:</w:t>
      </w:r>
    </w:p>
    <w:p w:rsidR="00447AA9" w:rsidRPr="001E2DB1" w:rsidRDefault="00447AA9" w:rsidP="001E2DB1">
      <w:pPr>
        <w:pStyle w:val="a5"/>
        <w:spacing w:after="0" w:line="360" w:lineRule="auto"/>
        <w:ind w:left="0"/>
        <w:rPr>
          <w:rFonts w:ascii="Times New Roman" w:eastAsia="Times New Roman" w:hAnsi="Times New Roman"/>
          <w:color w:val="222222"/>
          <w:sz w:val="24"/>
          <w:szCs w:val="24"/>
        </w:rPr>
      </w:pPr>
      <w:r w:rsidRPr="001E2DB1">
        <w:rPr>
          <w:rFonts w:ascii="Times New Roman" w:eastAsia="Times New Roman" w:hAnsi="Times New Roman"/>
          <w:color w:val="222222"/>
          <w:sz w:val="24"/>
          <w:szCs w:val="24"/>
        </w:rPr>
        <w:t>Электронные ресурсы:</w:t>
      </w:r>
    </w:p>
    <w:p w:rsidR="00447AA9" w:rsidRPr="001E2DB1" w:rsidRDefault="00447AA9" w:rsidP="00447AA9">
      <w:pPr>
        <w:pStyle w:val="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360"/>
        <w:jc w:val="both"/>
        <w:rPr>
          <w:rFonts w:eastAsia="Calibri"/>
          <w:b w:val="0"/>
          <w:sz w:val="24"/>
          <w:szCs w:val="24"/>
        </w:rPr>
      </w:pPr>
      <w:r w:rsidRPr="001E2DB1">
        <w:rPr>
          <w:b w:val="0"/>
          <w:color w:val="212121"/>
          <w:spacing w:val="-10"/>
          <w:sz w:val="24"/>
          <w:szCs w:val="24"/>
        </w:rPr>
        <w:t>1. Белгородцы в Первой мировой.</w:t>
      </w:r>
      <w:r w:rsidRPr="001E2DB1">
        <w:rPr>
          <w:b w:val="0"/>
          <w:color w:val="222222"/>
          <w:sz w:val="24"/>
          <w:szCs w:val="24"/>
        </w:rPr>
        <w:t xml:space="preserve"> Режим доступа: </w:t>
      </w:r>
      <w:hyperlink r:id="rId9" w:history="1">
        <w:r w:rsidRPr="001E2DB1">
          <w:rPr>
            <w:rStyle w:val="aa"/>
            <w:rFonts w:eastAsia="Calibri"/>
            <w:b w:val="0"/>
            <w:sz w:val="24"/>
            <w:szCs w:val="24"/>
          </w:rPr>
          <w:t>https://gazetanb.ru/2019/08/belgorodcy-v-pervoj-mirovoj/</w:t>
        </w:r>
      </w:hyperlink>
    </w:p>
    <w:p w:rsidR="00447AA9" w:rsidRPr="001E2DB1" w:rsidRDefault="00447AA9" w:rsidP="00447AA9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jc w:val="both"/>
        <w:rPr>
          <w:b w:val="0"/>
          <w:color w:val="222222"/>
          <w:spacing w:val="8"/>
          <w:sz w:val="24"/>
          <w:szCs w:val="24"/>
        </w:rPr>
      </w:pPr>
      <w:r w:rsidRPr="001E2DB1">
        <w:rPr>
          <w:b w:val="0"/>
          <w:color w:val="222222"/>
          <w:spacing w:val="8"/>
          <w:sz w:val="24"/>
          <w:szCs w:val="24"/>
        </w:rPr>
        <w:t xml:space="preserve">От Корочи до Порт-Артура. Как Корочанский дворянин научился строить крепости. </w:t>
      </w:r>
      <w:r w:rsidRPr="001E2DB1">
        <w:rPr>
          <w:b w:val="0"/>
          <w:color w:val="222222"/>
          <w:sz w:val="24"/>
          <w:szCs w:val="24"/>
        </w:rPr>
        <w:t xml:space="preserve">Режим доступа: </w:t>
      </w:r>
      <w:hyperlink r:id="rId10" w:history="1">
        <w:r w:rsidRPr="001E2DB1">
          <w:rPr>
            <w:rStyle w:val="aa"/>
            <w:b w:val="0"/>
            <w:spacing w:val="8"/>
            <w:sz w:val="24"/>
            <w:szCs w:val="24"/>
          </w:rPr>
          <w:t>https://www.belpressa.ru/31684.html</w:t>
        </w:r>
      </w:hyperlink>
    </w:p>
    <w:p w:rsidR="00447AA9" w:rsidRPr="001E2DB1" w:rsidRDefault="00447AA9" w:rsidP="00447AA9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jc w:val="both"/>
        <w:rPr>
          <w:b w:val="0"/>
          <w:color w:val="222222"/>
          <w:spacing w:val="8"/>
          <w:sz w:val="24"/>
          <w:szCs w:val="24"/>
        </w:rPr>
      </w:pPr>
      <w:r w:rsidRPr="001E2DB1">
        <w:rPr>
          <w:b w:val="0"/>
          <w:color w:val="222222"/>
          <w:spacing w:val="8"/>
          <w:sz w:val="24"/>
          <w:szCs w:val="24"/>
        </w:rPr>
        <w:t>И смерть, и страданье над ними витают</w:t>
      </w:r>
    </w:p>
    <w:p w:rsidR="00447AA9" w:rsidRPr="001E2DB1" w:rsidRDefault="00447AA9" w:rsidP="00447AA9">
      <w:pPr>
        <w:pStyle w:val="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line="360" w:lineRule="auto"/>
        <w:ind w:left="360"/>
        <w:jc w:val="both"/>
        <w:rPr>
          <w:rFonts w:ascii="Times New Roman" w:hAnsi="Times New Roman"/>
          <w:b w:val="0"/>
          <w:bCs w:val="0"/>
          <w:iCs/>
          <w:color w:val="222222"/>
          <w:spacing w:val="8"/>
          <w:sz w:val="24"/>
          <w:szCs w:val="24"/>
        </w:rPr>
      </w:pPr>
      <w:r w:rsidRPr="001E2DB1">
        <w:rPr>
          <w:rFonts w:ascii="Times New Roman" w:hAnsi="Times New Roman"/>
          <w:b w:val="0"/>
          <w:bCs w:val="0"/>
          <w:iCs/>
          <w:color w:val="222222"/>
          <w:spacing w:val="8"/>
          <w:sz w:val="24"/>
          <w:szCs w:val="24"/>
        </w:rPr>
        <w:t>Белгородцы в окопах Первой мировой войны.</w:t>
      </w:r>
      <w:r w:rsidRPr="001E2DB1">
        <w:rPr>
          <w:rFonts w:ascii="Times New Roman" w:eastAsia="Times New Roman" w:hAnsi="Times New Roman"/>
          <w:b w:val="0"/>
          <w:color w:val="222222"/>
          <w:sz w:val="24"/>
          <w:szCs w:val="24"/>
        </w:rPr>
        <w:t xml:space="preserve"> Режим доступа: </w:t>
      </w:r>
      <w:hyperlink r:id="rId11" w:history="1">
        <w:r w:rsidRPr="001E2DB1">
          <w:rPr>
            <w:rStyle w:val="aa"/>
            <w:rFonts w:ascii="Times New Roman" w:hAnsi="Times New Roman"/>
            <w:b w:val="0"/>
            <w:spacing w:val="8"/>
            <w:sz w:val="24"/>
            <w:szCs w:val="24"/>
          </w:rPr>
          <w:t>https://www.belpressa.ru/5936.html</w:t>
        </w:r>
      </w:hyperlink>
    </w:p>
    <w:p w:rsidR="00447AA9" w:rsidRPr="001E2DB1" w:rsidRDefault="00447AA9" w:rsidP="001E2DB1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1E2DB1">
        <w:rPr>
          <w:rFonts w:ascii="Times New Roman" w:hAnsi="Times New Roman"/>
          <w:bCs/>
          <w:sz w:val="24"/>
          <w:szCs w:val="24"/>
        </w:rPr>
        <w:br w:type="page"/>
      </w:r>
      <w:bookmarkStart w:id="0" w:name="_GoBack"/>
      <w:bookmarkEnd w:id="0"/>
      <w:r w:rsidR="001E2DB1" w:rsidRPr="001E2DB1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</w:p>
    <w:p w:rsidR="00200371" w:rsidRPr="001E2DB1" w:rsidRDefault="00200371" w:rsidP="00447AA9">
      <w:pPr>
        <w:ind w:left="170"/>
        <w:rPr>
          <w:rFonts w:ascii="Times New Roman" w:hAnsi="Times New Roman"/>
          <w:sz w:val="24"/>
          <w:szCs w:val="24"/>
        </w:rPr>
      </w:pPr>
    </w:p>
    <w:sectPr w:rsidR="00200371" w:rsidRPr="001E2DB1" w:rsidSect="00447AA9">
      <w:type w:val="even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73" w:rsidRDefault="00713473" w:rsidP="00447AA9">
      <w:pPr>
        <w:spacing w:after="0" w:line="240" w:lineRule="auto"/>
      </w:pPr>
      <w:r>
        <w:separator/>
      </w:r>
    </w:p>
  </w:endnote>
  <w:endnote w:type="continuationSeparator" w:id="0">
    <w:p w:rsidR="00713473" w:rsidRDefault="00713473" w:rsidP="0044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3876"/>
      <w:docPartObj>
        <w:docPartGallery w:val="Page Numbers (Bottom of Page)"/>
        <w:docPartUnique/>
      </w:docPartObj>
    </w:sdtPr>
    <w:sdtEndPr/>
    <w:sdtContent>
      <w:p w:rsidR="00447AA9" w:rsidRDefault="0071347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DB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47AA9" w:rsidRDefault="00447A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73" w:rsidRDefault="00713473" w:rsidP="00447AA9">
      <w:pPr>
        <w:spacing w:after="0" w:line="240" w:lineRule="auto"/>
      </w:pPr>
      <w:r>
        <w:separator/>
      </w:r>
    </w:p>
  </w:footnote>
  <w:footnote w:type="continuationSeparator" w:id="0">
    <w:p w:rsidR="00713473" w:rsidRDefault="00713473" w:rsidP="0044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43B2"/>
    <w:multiLevelType w:val="multilevel"/>
    <w:tmpl w:val="5202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6E5B07"/>
    <w:multiLevelType w:val="hybridMultilevel"/>
    <w:tmpl w:val="E0E8B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077A7"/>
    <w:multiLevelType w:val="hybridMultilevel"/>
    <w:tmpl w:val="3D44CC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729C8"/>
    <w:multiLevelType w:val="multilevel"/>
    <w:tmpl w:val="5202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AA9"/>
    <w:rsid w:val="001E2DB1"/>
    <w:rsid w:val="00200371"/>
    <w:rsid w:val="00447AA9"/>
    <w:rsid w:val="0057568F"/>
    <w:rsid w:val="0071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E9FF"/>
  <w15:docId w15:val="{ADD9A9A7-3267-46E6-BF67-35544913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AA9"/>
    <w:pPr>
      <w:spacing w:after="160" w:line="259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link w:val="10"/>
    <w:qFormat/>
    <w:rsid w:val="00447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447AA9"/>
    <w:pPr>
      <w:keepNext/>
      <w:keepLines/>
      <w:spacing w:before="200" w:after="0"/>
      <w:outlineLvl w:val="1"/>
    </w:pPr>
    <w:rPr>
      <w:rFonts w:ascii="Calibri Light" w:eastAsia="Calibri Light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47AA9"/>
  </w:style>
  <w:style w:type="table" w:styleId="a4">
    <w:name w:val="Table Grid"/>
    <w:basedOn w:val="a1"/>
    <w:uiPriority w:val="59"/>
    <w:rsid w:val="00447AA9"/>
    <w:pPr>
      <w:spacing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qFormat/>
    <w:rsid w:val="00447AA9"/>
    <w:pPr>
      <w:ind w:left="720"/>
      <w:contextualSpacing/>
    </w:pPr>
  </w:style>
  <w:style w:type="paragraph" w:customStyle="1" w:styleId="Default">
    <w:name w:val="Default"/>
    <w:qFormat/>
    <w:rsid w:val="00447AA9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44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7AA9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44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AA9"/>
    <w:rPr>
      <w:rFonts w:ascii="Calibri" w:eastAsia="Calibri" w:hAnsi="Calibri" w:cs="Times New Roman"/>
      <w:lang w:eastAsia="zh-CN"/>
    </w:rPr>
  </w:style>
  <w:style w:type="character" w:styleId="aa">
    <w:name w:val="Hyperlink"/>
    <w:basedOn w:val="a0"/>
    <w:rsid w:val="00447AA9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447AA9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basedOn w:val="a0"/>
    <w:link w:val="2"/>
    <w:rsid w:val="00447AA9"/>
    <w:rPr>
      <w:rFonts w:ascii="Calibri Light" w:eastAsia="Calibri Light" w:hAnsi="Calibri Light" w:cs="Times New Roman"/>
      <w:b/>
      <w:bCs/>
      <w:color w:val="4472C4"/>
      <w:sz w:val="26"/>
      <w:szCs w:val="2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4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7AA9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47AA9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ad">
    <w:name w:val="Normal (Web)"/>
    <w:basedOn w:val="a"/>
    <w:qFormat/>
    <w:rsid w:val="00447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e">
    <w:name w:val="Strong"/>
    <w:basedOn w:val="a0"/>
    <w:rsid w:val="00447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=http%3A%2F%2Fwww.hrono.ru%2Fbiograf%2Fbio_b%2Fbrusilov_aa.php&amp;ts=1463050876&amp;uid=3941186531458890491&amp;sign=77df880aa5bebe4b9e387669f3867f7b&amp;keyn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lpressa.ru/5936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elpressa.ru/316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zetanb.ru/2019/08/belgorodcy-v-pervoj-mirovo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2424</Words>
  <Characters>13817</Characters>
  <Application>Microsoft Office Word</Application>
  <DocSecurity>0</DocSecurity>
  <Lines>115</Lines>
  <Paragraphs>32</Paragraphs>
  <ScaleCrop>false</ScaleCrop>
  <Company>Microsoft</Company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2023-04-09T17:07:00Z</dcterms:created>
  <dcterms:modified xsi:type="dcterms:W3CDTF">2023-06-09T08:44:00Z</dcterms:modified>
</cp:coreProperties>
</file>